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EE" w:rsidRDefault="00E973EE" w:rsidP="00E97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Dzīvojamās mājas </w:t>
      </w:r>
      <w:r w:rsidR="001C3260">
        <w:rPr>
          <w:rFonts w:ascii="Times New Roman" w:hAnsi="Times New Roman" w:cs="Times New Roman"/>
          <w:b/>
          <w:sz w:val="24"/>
          <w:szCs w:val="24"/>
        </w:rPr>
        <w:t>______________</w:t>
      </w:r>
      <w:r>
        <w:rPr>
          <w:rFonts w:ascii="Times New Roman" w:hAnsi="Times New Roman" w:cs="Times New Roman"/>
          <w:b/>
          <w:sz w:val="24"/>
          <w:szCs w:val="24"/>
        </w:rPr>
        <w:t>, Rīgā</w:t>
      </w:r>
    </w:p>
    <w:p w:rsidR="00E973EE" w:rsidRDefault="00E973EE" w:rsidP="00E97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Dzīvokļu īpašnieku </w:t>
      </w:r>
    </w:p>
    <w:p w:rsidR="00E973EE" w:rsidRDefault="00E973EE" w:rsidP="00E97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APTAUJAS LAPA</w:t>
      </w:r>
    </w:p>
    <w:p w:rsidR="00E973EE" w:rsidRDefault="00E973EE" w:rsidP="00E973EE">
      <w:pPr>
        <w:spacing w:after="0" w:line="240" w:lineRule="auto"/>
        <w:jc w:val="center"/>
        <w:rPr>
          <w:rFonts w:ascii="Times New Roman" w:hAnsi="Times New Roman" w:cs="Times New Roman"/>
          <w:b/>
          <w:sz w:val="24"/>
          <w:szCs w:val="24"/>
        </w:rPr>
      </w:pPr>
    </w:p>
    <w:p w:rsidR="00E973EE" w:rsidRPr="008434CD" w:rsidRDefault="00E973EE" w:rsidP="00E973EE">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Aptauja tiek veikta no 2016.gada </w:t>
      </w:r>
      <w:r w:rsidR="008434CD">
        <w:rPr>
          <w:rFonts w:ascii="Times New Roman" w:hAnsi="Times New Roman" w:cs="Times New Roman"/>
          <w:sz w:val="24"/>
          <w:szCs w:val="24"/>
        </w:rPr>
        <w:t xml:space="preserve">____.____________ </w:t>
      </w:r>
      <w:r>
        <w:rPr>
          <w:rFonts w:ascii="Times New Roman" w:hAnsi="Times New Roman" w:cs="Times New Roman"/>
          <w:sz w:val="24"/>
          <w:szCs w:val="24"/>
        </w:rPr>
        <w:t xml:space="preserve">līdz </w:t>
      </w:r>
      <w:r w:rsidR="008434CD">
        <w:rPr>
          <w:rFonts w:ascii="Times New Roman" w:hAnsi="Times New Roman" w:cs="Times New Roman"/>
          <w:sz w:val="24"/>
          <w:szCs w:val="24"/>
        </w:rPr>
        <w:t xml:space="preserve">_____.___________ </w:t>
      </w:r>
      <w:r w:rsidR="008434CD">
        <w:rPr>
          <w:rFonts w:ascii="Times New Roman" w:hAnsi="Times New Roman" w:cs="Times New Roman"/>
          <w:color w:val="FF0000"/>
          <w:sz w:val="24"/>
          <w:szCs w:val="24"/>
        </w:rPr>
        <w:t>(vismaz 2 nedēļas)</w:t>
      </w:r>
    </w:p>
    <w:p w:rsidR="00E973EE" w:rsidRDefault="00E973EE" w:rsidP="00E973EE">
      <w:pPr>
        <w:spacing w:after="0" w:line="240" w:lineRule="auto"/>
        <w:jc w:val="center"/>
        <w:rPr>
          <w:rFonts w:ascii="Times New Roman" w:hAnsi="Times New Roman" w:cs="Times New Roman"/>
          <w:sz w:val="24"/>
          <w:szCs w:val="24"/>
        </w:rPr>
      </w:pPr>
    </w:p>
    <w:p w:rsidR="00E973EE" w:rsidRDefault="00E973EE" w:rsidP="00E97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Katram dzīvokļa īpašniekam 2016.gada </w:t>
      </w:r>
      <w:r w:rsidR="00D16A7B">
        <w:rPr>
          <w:rFonts w:ascii="Times New Roman" w:hAnsi="Times New Roman" w:cs="Times New Roman"/>
          <w:sz w:val="24"/>
          <w:szCs w:val="24"/>
        </w:rPr>
        <w:t xml:space="preserve">__________________ </w:t>
      </w:r>
      <w:r>
        <w:rPr>
          <w:rFonts w:ascii="Times New Roman" w:hAnsi="Times New Roman" w:cs="Times New Roman"/>
          <w:sz w:val="24"/>
          <w:szCs w:val="24"/>
        </w:rPr>
        <w:t xml:space="preserve">nosūtīta šajā anketā minētā informācija par izlemjamiem jautājumiem saistībā ar </w:t>
      </w:r>
      <w:r w:rsidR="00D16A7B">
        <w:rPr>
          <w:rFonts w:ascii="Times New Roman" w:hAnsi="Times New Roman" w:cs="Times New Roman"/>
          <w:sz w:val="24"/>
          <w:szCs w:val="24"/>
        </w:rPr>
        <w:t>dzīvojam</w:t>
      </w:r>
      <w:r w:rsidR="001C3260">
        <w:rPr>
          <w:rFonts w:ascii="Times New Roman" w:hAnsi="Times New Roman" w:cs="Times New Roman"/>
          <w:sz w:val="24"/>
          <w:szCs w:val="24"/>
        </w:rPr>
        <w:t>ās</w:t>
      </w:r>
      <w:r w:rsidR="00D16A7B">
        <w:rPr>
          <w:rFonts w:ascii="Times New Roman" w:hAnsi="Times New Roman" w:cs="Times New Roman"/>
          <w:sz w:val="24"/>
          <w:szCs w:val="24"/>
        </w:rPr>
        <w:t xml:space="preserve"> māj</w:t>
      </w:r>
      <w:r w:rsidR="001C3260">
        <w:rPr>
          <w:rFonts w:ascii="Times New Roman" w:hAnsi="Times New Roman" w:cs="Times New Roman"/>
          <w:sz w:val="24"/>
          <w:szCs w:val="24"/>
        </w:rPr>
        <w:t>as</w:t>
      </w:r>
      <w:r>
        <w:rPr>
          <w:rFonts w:ascii="Times New Roman" w:hAnsi="Times New Roman" w:cs="Times New Roman"/>
          <w:sz w:val="24"/>
          <w:szCs w:val="24"/>
        </w:rPr>
        <w:t xml:space="preserve"> </w:t>
      </w:r>
      <w:r w:rsidR="001C3260">
        <w:rPr>
          <w:rFonts w:ascii="Times New Roman" w:hAnsi="Times New Roman" w:cs="Times New Roman"/>
          <w:sz w:val="24"/>
          <w:szCs w:val="24"/>
        </w:rPr>
        <w:t>____________</w:t>
      </w:r>
      <w:r>
        <w:rPr>
          <w:rFonts w:ascii="Times New Roman" w:hAnsi="Times New Roman" w:cs="Times New Roman"/>
          <w:sz w:val="24"/>
          <w:szCs w:val="24"/>
        </w:rPr>
        <w:t xml:space="preserve">, Rīgā, </w:t>
      </w:r>
      <w:r w:rsidR="001C3260">
        <w:rPr>
          <w:rFonts w:ascii="Times New Roman" w:hAnsi="Times New Roman" w:cs="Times New Roman"/>
          <w:sz w:val="24"/>
          <w:szCs w:val="24"/>
        </w:rPr>
        <w:t>ūdens patēriņa starpības sadali visiem dzīvokļu īpašumiem.</w:t>
      </w:r>
    </w:p>
    <w:p w:rsidR="00E973EE" w:rsidRDefault="00E973EE" w:rsidP="00E97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Dzīvokļa īpašuma likuma prasībām dzīvokļu īpašnieki balso „PAR” vai „PRET” konkrēto lēmumu pieņemšanu. Aizpildīta anketa katram dzīvokļa īpašniekam jānodod aptaujas veicējam – </w:t>
      </w:r>
      <w:r w:rsidR="00D16A7B">
        <w:rPr>
          <w:rFonts w:ascii="Times New Roman" w:hAnsi="Times New Roman" w:cs="Times New Roman"/>
          <w:sz w:val="24"/>
          <w:szCs w:val="24"/>
        </w:rPr>
        <w:t xml:space="preserve">__________________ </w:t>
      </w:r>
      <w:r w:rsidR="006D206F">
        <w:rPr>
          <w:rFonts w:ascii="Times New Roman" w:hAnsi="Times New Roman" w:cs="Times New Roman"/>
          <w:sz w:val="24"/>
          <w:szCs w:val="24"/>
        </w:rPr>
        <w:t>(dzīvoklis Nr.___, telefona nr.________</w:t>
      </w:r>
      <w:proofErr w:type="gramStart"/>
      <w:r w:rsidR="006D206F">
        <w:rPr>
          <w:rFonts w:ascii="Times New Roman" w:hAnsi="Times New Roman" w:cs="Times New Roman"/>
          <w:sz w:val="24"/>
          <w:szCs w:val="24"/>
        </w:rPr>
        <w:t xml:space="preserve"> )</w:t>
      </w:r>
      <w:proofErr w:type="gramEnd"/>
      <w:r w:rsidR="006D206F">
        <w:rPr>
          <w:rFonts w:ascii="Times New Roman" w:hAnsi="Times New Roman" w:cs="Times New Roman"/>
          <w:sz w:val="24"/>
          <w:szCs w:val="24"/>
        </w:rPr>
        <w:t xml:space="preserve"> </w:t>
      </w:r>
      <w:r>
        <w:rPr>
          <w:rFonts w:ascii="Times New Roman" w:hAnsi="Times New Roman" w:cs="Times New Roman"/>
          <w:sz w:val="24"/>
          <w:szCs w:val="24"/>
        </w:rPr>
        <w:t>– ie</w:t>
      </w:r>
      <w:r w:rsidR="006D206F">
        <w:rPr>
          <w:rFonts w:ascii="Times New Roman" w:hAnsi="Times New Roman" w:cs="Times New Roman"/>
          <w:sz w:val="24"/>
          <w:szCs w:val="24"/>
        </w:rPr>
        <w:t>vietojot aptaujas lapu pasta kas</w:t>
      </w:r>
      <w:r>
        <w:rPr>
          <w:rFonts w:ascii="Times New Roman" w:hAnsi="Times New Roman" w:cs="Times New Roman"/>
          <w:sz w:val="24"/>
          <w:szCs w:val="24"/>
        </w:rPr>
        <w:t>tītē</w:t>
      </w:r>
      <w:r w:rsidR="00D16A7B">
        <w:rPr>
          <w:rFonts w:ascii="Times New Roman" w:hAnsi="Times New Roman" w:cs="Times New Roman"/>
          <w:sz w:val="24"/>
          <w:szCs w:val="24"/>
        </w:rPr>
        <w:t xml:space="preserve"> Nr.</w:t>
      </w:r>
      <w:r w:rsidR="00D16A7B">
        <w:rPr>
          <w:rFonts w:ascii="Times New Roman" w:hAnsi="Times New Roman" w:cs="Times New Roman"/>
          <w:sz w:val="24"/>
          <w:szCs w:val="24"/>
        </w:rPr>
        <w:softHyphen/>
      </w:r>
      <w:r w:rsidR="00D16A7B">
        <w:rPr>
          <w:rFonts w:ascii="Times New Roman" w:hAnsi="Times New Roman" w:cs="Times New Roman"/>
          <w:sz w:val="24"/>
          <w:szCs w:val="24"/>
        </w:rPr>
        <w:softHyphen/>
      </w:r>
      <w:r w:rsidR="00D16A7B">
        <w:rPr>
          <w:rFonts w:ascii="Times New Roman" w:hAnsi="Times New Roman" w:cs="Times New Roman"/>
          <w:sz w:val="24"/>
          <w:szCs w:val="24"/>
        </w:rPr>
        <w:softHyphen/>
        <w:t>___</w:t>
      </w:r>
      <w:r w:rsidR="003B302A">
        <w:rPr>
          <w:rFonts w:ascii="Times New Roman" w:hAnsi="Times New Roman" w:cs="Times New Roman"/>
          <w:sz w:val="24"/>
          <w:szCs w:val="24"/>
        </w:rPr>
        <w:t xml:space="preserve"> </w:t>
      </w:r>
      <w:r>
        <w:rPr>
          <w:rFonts w:ascii="Times New Roman" w:hAnsi="Times New Roman" w:cs="Times New Roman"/>
          <w:sz w:val="24"/>
          <w:szCs w:val="24"/>
        </w:rPr>
        <w:t xml:space="preserve">vai iesniedzot </w:t>
      </w:r>
      <w:r w:rsidR="00D16A7B">
        <w:rPr>
          <w:rFonts w:ascii="Times New Roman" w:hAnsi="Times New Roman" w:cs="Times New Roman"/>
          <w:sz w:val="24"/>
          <w:szCs w:val="24"/>
        </w:rPr>
        <w:t xml:space="preserve">personīgi aptaujas veicējam </w:t>
      </w:r>
      <w:r>
        <w:rPr>
          <w:rFonts w:ascii="Times New Roman" w:hAnsi="Times New Roman" w:cs="Times New Roman"/>
          <w:sz w:val="24"/>
          <w:szCs w:val="24"/>
        </w:rPr>
        <w:t>līdz augstāk norādītajam aptaujas veikšanas beigu termiņam</w:t>
      </w:r>
      <w:r w:rsidR="003B2E3A">
        <w:rPr>
          <w:rFonts w:ascii="Times New Roman" w:hAnsi="Times New Roman" w:cs="Times New Roman"/>
          <w:sz w:val="24"/>
          <w:szCs w:val="24"/>
        </w:rPr>
        <w:t>.</w:t>
      </w:r>
    </w:p>
    <w:p w:rsidR="00E973EE" w:rsidRDefault="00E973EE" w:rsidP="00E973EE">
      <w:pPr>
        <w:spacing w:after="0" w:line="240" w:lineRule="auto"/>
        <w:ind w:firstLine="567"/>
        <w:jc w:val="both"/>
        <w:rPr>
          <w:rFonts w:ascii="Times New Roman" w:hAnsi="Times New Roman" w:cs="Times New Roman"/>
          <w:sz w:val="24"/>
          <w:szCs w:val="24"/>
          <w:u w:val="single"/>
        </w:rPr>
      </w:pPr>
      <w:r w:rsidRPr="00630D2D">
        <w:rPr>
          <w:rFonts w:ascii="Times New Roman" w:hAnsi="Times New Roman" w:cs="Times New Roman"/>
          <w:sz w:val="24"/>
          <w:szCs w:val="24"/>
          <w:u w:val="single"/>
        </w:rPr>
        <w:t xml:space="preserve">Lēmums būs saistošs visiem dzīvojamās mājas dzīvokļu īpašniekiem, ja „PAR” aptaujas lapā </w:t>
      </w:r>
      <w:proofErr w:type="gramStart"/>
      <w:r w:rsidRPr="00630D2D">
        <w:rPr>
          <w:rFonts w:ascii="Times New Roman" w:hAnsi="Times New Roman" w:cs="Times New Roman"/>
          <w:sz w:val="24"/>
          <w:szCs w:val="24"/>
          <w:u w:val="single"/>
        </w:rPr>
        <w:t>nobalsos vairāk kā</w:t>
      </w:r>
      <w:proofErr w:type="gramEnd"/>
      <w:r w:rsidRPr="00630D2D">
        <w:rPr>
          <w:rFonts w:ascii="Times New Roman" w:hAnsi="Times New Roman" w:cs="Times New Roman"/>
          <w:sz w:val="24"/>
          <w:szCs w:val="24"/>
          <w:u w:val="single"/>
        </w:rPr>
        <w:t xml:space="preserve"> puse no visiem dzīvokļu īpašniekiem.</w:t>
      </w:r>
    </w:p>
    <w:p w:rsidR="00E973EE" w:rsidRPr="002D0062" w:rsidRDefault="00E973EE" w:rsidP="00E97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 dzīvokļa īpašnieks nevar personīgi parakstīties aptaujas lapā, viņš ir tiesīgs rakstveidā pilnvarot jebkuru citu personu nobalsot aptaujā. Dzīvokļa īpašnieka rakstiski noformēta pilnvara vai tās kopija pievienojama un iesniedzama kopā ar anketu.</w:t>
      </w:r>
    </w:p>
    <w:p w:rsidR="00E973EE" w:rsidRPr="00630D2D" w:rsidRDefault="00E973EE" w:rsidP="00E97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 dzīvokļa īpašnieks noteiktajā termiņā nav parakstījis un atdevis aptaujas lapu, uzskatāms, ka viņš balsojis „PRET” aptaujā minēto lēmumu pieņemšanu.</w:t>
      </w:r>
    </w:p>
    <w:p w:rsidR="00E973EE" w:rsidRDefault="00E973EE" w:rsidP="00E973EE">
      <w:pPr>
        <w:spacing w:after="0" w:line="240" w:lineRule="auto"/>
        <w:jc w:val="center"/>
        <w:rPr>
          <w:rFonts w:ascii="Times New Roman" w:hAnsi="Times New Roman" w:cs="Times New Roman"/>
          <w:sz w:val="24"/>
          <w:szCs w:val="24"/>
        </w:rPr>
      </w:pPr>
    </w:p>
    <w:p w:rsidR="00E973EE" w:rsidRDefault="00E973EE" w:rsidP="007E2D3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Es, zemāk parakstījies, dzīvojamās mājas </w:t>
      </w:r>
      <w:r w:rsidR="00B7489F">
        <w:rPr>
          <w:rFonts w:ascii="Times New Roman" w:hAnsi="Times New Roman" w:cs="Times New Roman"/>
          <w:b/>
          <w:sz w:val="24"/>
          <w:szCs w:val="24"/>
        </w:rPr>
        <w:t>___________</w:t>
      </w:r>
      <w:r w:rsidR="00B72063">
        <w:rPr>
          <w:rFonts w:ascii="Times New Roman" w:hAnsi="Times New Roman" w:cs="Times New Roman"/>
          <w:b/>
          <w:sz w:val="24"/>
          <w:szCs w:val="24"/>
        </w:rPr>
        <w:t>, Rīgā,</w:t>
      </w:r>
      <w:r>
        <w:rPr>
          <w:rFonts w:ascii="Times New Roman" w:hAnsi="Times New Roman" w:cs="Times New Roman"/>
          <w:b/>
          <w:sz w:val="24"/>
          <w:szCs w:val="24"/>
        </w:rPr>
        <w:t xml:space="preserve"> dzīvokļa/neapdzīvojamās telpas īpašnieks</w:t>
      </w:r>
      <w:r w:rsidR="00462CE0">
        <w:rPr>
          <w:rFonts w:ascii="Times New Roman" w:hAnsi="Times New Roman" w:cs="Times New Roman"/>
          <w:sz w:val="24"/>
          <w:szCs w:val="24"/>
        </w:rPr>
        <w:t xml:space="preserve"> </w:t>
      </w:r>
      <w:r>
        <w:rPr>
          <w:rFonts w:ascii="Times New Roman" w:hAnsi="Times New Roman" w:cs="Times New Roman"/>
          <w:b/>
          <w:sz w:val="24"/>
          <w:szCs w:val="24"/>
        </w:rPr>
        <w:t xml:space="preserve">esmu iepazinies ar šajā </w:t>
      </w:r>
      <w:r w:rsidR="00B7489F">
        <w:rPr>
          <w:rFonts w:ascii="Times New Roman" w:hAnsi="Times New Roman" w:cs="Times New Roman"/>
          <w:b/>
          <w:sz w:val="24"/>
          <w:szCs w:val="24"/>
        </w:rPr>
        <w:t>aptaujas lapā</w:t>
      </w:r>
      <w:r>
        <w:rPr>
          <w:rFonts w:ascii="Times New Roman" w:hAnsi="Times New Roman" w:cs="Times New Roman"/>
          <w:b/>
          <w:sz w:val="24"/>
          <w:szCs w:val="24"/>
        </w:rPr>
        <w:t xml:space="preserve"> minēto informāciju, kas saistīta ar </w:t>
      </w:r>
      <w:r w:rsidR="007B44D3">
        <w:rPr>
          <w:rFonts w:ascii="Times New Roman" w:hAnsi="Times New Roman" w:cs="Times New Roman"/>
          <w:b/>
          <w:sz w:val="24"/>
          <w:szCs w:val="24"/>
        </w:rPr>
        <w:t xml:space="preserve">dzīvojamās mājas </w:t>
      </w:r>
      <w:r w:rsidR="00B7489F" w:rsidRPr="00B7489F">
        <w:rPr>
          <w:rFonts w:ascii="Times New Roman" w:hAnsi="Times New Roman" w:cs="Times New Roman"/>
          <w:b/>
          <w:sz w:val="24"/>
          <w:szCs w:val="24"/>
        </w:rPr>
        <w:t>ūdens patēriņa starpības s</w:t>
      </w:r>
      <w:r w:rsidR="00B7489F" w:rsidRPr="00B7489F">
        <w:rPr>
          <w:rFonts w:ascii="Times New Roman" w:hAnsi="Times New Roman" w:cs="Times New Roman"/>
          <w:b/>
          <w:sz w:val="24"/>
          <w:szCs w:val="24"/>
        </w:rPr>
        <w:t>adali visiem dzīvokļu īpašumiem</w:t>
      </w:r>
      <w:r w:rsidRPr="00B7489F">
        <w:rPr>
          <w:rFonts w:ascii="Times New Roman" w:hAnsi="Times New Roman" w:cs="Times New Roman"/>
          <w:b/>
          <w:sz w:val="24"/>
          <w:szCs w:val="24"/>
        </w:rPr>
        <w:t>,</w:t>
      </w:r>
      <w:r>
        <w:rPr>
          <w:rFonts w:ascii="Times New Roman" w:hAnsi="Times New Roman" w:cs="Times New Roman"/>
          <w:b/>
          <w:sz w:val="24"/>
          <w:szCs w:val="24"/>
        </w:rPr>
        <w:t xml:space="preserve"> un ar savu rakstisku balsojumu „PAR” vai „PRET” piedalos sekojoš</w:t>
      </w:r>
      <w:r w:rsidR="008B7ACE">
        <w:rPr>
          <w:rFonts w:ascii="Times New Roman" w:hAnsi="Times New Roman" w:cs="Times New Roman"/>
          <w:b/>
          <w:sz w:val="24"/>
          <w:szCs w:val="24"/>
        </w:rPr>
        <w:t>a lēmuma</w:t>
      </w:r>
      <w:r>
        <w:rPr>
          <w:rFonts w:ascii="Times New Roman" w:hAnsi="Times New Roman" w:cs="Times New Roman"/>
          <w:b/>
          <w:sz w:val="24"/>
          <w:szCs w:val="24"/>
        </w:rPr>
        <w:t xml:space="preserve"> pieņemšanā:</w:t>
      </w:r>
    </w:p>
    <w:p w:rsidR="007E2D32" w:rsidRDefault="007E2D32" w:rsidP="007E2D32">
      <w:pPr>
        <w:spacing w:after="0" w:line="240" w:lineRule="auto"/>
        <w:ind w:firstLine="567"/>
        <w:jc w:val="both"/>
        <w:rPr>
          <w:rFonts w:ascii="Times New Roman" w:hAnsi="Times New Roman" w:cs="Times New Roman"/>
          <w:b/>
          <w:sz w:val="24"/>
          <w:szCs w:val="24"/>
        </w:rPr>
      </w:pPr>
    </w:p>
    <w:p w:rsidR="00581347" w:rsidRDefault="00581347" w:rsidP="00581347">
      <w:pPr>
        <w:pStyle w:val="tv213"/>
        <w:spacing w:before="0" w:beforeAutospacing="0" w:after="0" w:afterAutospacing="0" w:line="293" w:lineRule="atLeast"/>
        <w:jc w:val="both"/>
      </w:pPr>
      <w:r>
        <w:t xml:space="preserve">Situācijas izklāsts: </w:t>
      </w:r>
    </w:p>
    <w:p w:rsidR="00581347" w:rsidRPr="009B45DD" w:rsidRDefault="00581347" w:rsidP="00581347">
      <w:pPr>
        <w:pStyle w:val="tv213"/>
        <w:spacing w:before="0" w:beforeAutospacing="0" w:after="0" w:afterAutospacing="0" w:line="293" w:lineRule="atLeast"/>
        <w:jc w:val="both"/>
      </w:pPr>
      <w:r w:rsidRPr="009B45DD">
        <w:rPr>
          <w:i/>
        </w:rPr>
        <w:t>Piemērs:</w:t>
      </w:r>
      <w:r w:rsidRPr="009B45DD">
        <w:t xml:space="preserve"> Dzīvojamās mājas _________, Rīgā, dzīvokļa Nr.</w:t>
      </w:r>
      <w:r w:rsidRPr="009B45DD">
        <w:softHyphen/>
      </w:r>
      <w:r w:rsidRPr="009B45DD">
        <w:softHyphen/>
        <w:t>___ īpašnieks nebija laicīgi nomainījis ūdens patēriņa skaitītājus, savukārt dzīvokļa Nr.</w:t>
      </w:r>
      <w:r w:rsidRPr="009B45DD">
        <w:softHyphen/>
      </w:r>
      <w:r w:rsidRPr="009B45DD">
        <w:softHyphen/>
      </w:r>
      <w:r w:rsidRPr="009B45DD">
        <w:softHyphen/>
        <w:t xml:space="preserve">___ īpašnieks, ilgstošas prombūtnes dēļ, par kuru netika informēts dzīvojamās mājas pārvaldnieks, vairāk kā 3 mēnešus pēc kārtas nenodeva ūdens patēriņa skaitītāju rādījumus, līdz ar to visas dzīvojamās mājas ūdens </w:t>
      </w:r>
      <w:r>
        <w:t>patēriņa starpība</w:t>
      </w:r>
      <w:r w:rsidRPr="009B45DD">
        <w:t xml:space="preserve"> par 2016.gada _______ (mēnesis) ___ m</w:t>
      </w:r>
      <w:r w:rsidRPr="009B45DD">
        <w:rPr>
          <w:vertAlign w:val="superscript"/>
        </w:rPr>
        <w:t xml:space="preserve">3 </w:t>
      </w:r>
      <w:r w:rsidRPr="009B45DD">
        <w:t xml:space="preserve">apmērā tika sadalīta un iekļauta apmaksai 2016.gada _______ (mēnesis) rēķinos iepriekš minēto </w:t>
      </w:r>
      <w:r>
        <w:t xml:space="preserve">2 </w:t>
      </w:r>
      <w:r w:rsidRPr="009B45DD">
        <w:t>dzīvokļu īpašumu īpašniekiem.</w:t>
      </w:r>
    </w:p>
    <w:p w:rsidR="00581347" w:rsidRPr="009B45DD" w:rsidRDefault="00581347" w:rsidP="00581347">
      <w:pPr>
        <w:pStyle w:val="tv213"/>
        <w:spacing w:before="0" w:beforeAutospacing="0" w:after="0" w:afterAutospacing="0" w:line="293" w:lineRule="atLeast"/>
        <w:ind w:firstLine="720"/>
        <w:jc w:val="both"/>
      </w:pPr>
      <w:r w:rsidRPr="009B45DD">
        <w:t xml:space="preserve">Dzīvokļu īpašnieki tiek aicināti pieņemt lēmumu saistībā ar 2016.gada _______ (mēnesis) </w:t>
      </w:r>
      <w:r>
        <w:t xml:space="preserve">aprēķinātās ūdens patēriņa starpības </w:t>
      </w:r>
      <w:r w:rsidRPr="009B45DD">
        <w:t>___ m</w:t>
      </w:r>
      <w:r w:rsidRPr="009B45DD">
        <w:rPr>
          <w:vertAlign w:val="superscript"/>
        </w:rPr>
        <w:t xml:space="preserve">3 </w:t>
      </w:r>
      <w:r w:rsidRPr="009B45DD">
        <w:t xml:space="preserve">apmērā pārrēķināšanu un sadalīšanu apmaksai visiem dzīvojamās mājas </w:t>
      </w:r>
      <w:r>
        <w:t>dzīvokļu īpašumu īpašniekiem</w:t>
      </w:r>
      <w:r w:rsidRPr="009B45DD">
        <w:t>.</w:t>
      </w:r>
    </w:p>
    <w:p w:rsidR="006739E5" w:rsidRDefault="006739E5" w:rsidP="003B2E3A">
      <w:pPr>
        <w:tabs>
          <w:tab w:val="left" w:pos="851"/>
        </w:tabs>
        <w:spacing w:after="0" w:line="240" w:lineRule="auto"/>
        <w:ind w:left="567"/>
        <w:jc w:val="both"/>
        <w:rPr>
          <w:rFonts w:ascii="Times New Roman" w:hAnsi="Times New Roman" w:cs="Times New Roman"/>
          <w:sz w:val="24"/>
          <w:szCs w:val="24"/>
        </w:rPr>
      </w:pPr>
    </w:p>
    <w:p w:rsidR="006739E5" w:rsidRDefault="00E973EE" w:rsidP="004B7EBB">
      <w:pPr>
        <w:pStyle w:val="ListParagraph"/>
        <w:tabs>
          <w:tab w:val="left" w:pos="284"/>
        </w:tabs>
        <w:spacing w:after="0" w:line="240" w:lineRule="auto"/>
        <w:ind w:left="0"/>
        <w:jc w:val="both"/>
        <w:rPr>
          <w:rFonts w:ascii="Times New Roman" w:hAnsi="Times New Roman" w:cs="Times New Roman"/>
          <w:b/>
          <w:sz w:val="28"/>
          <w:szCs w:val="28"/>
        </w:rPr>
      </w:pPr>
      <w:r w:rsidRPr="004B7EBB">
        <w:rPr>
          <w:rFonts w:ascii="Times New Roman" w:hAnsi="Times New Roman" w:cs="Times New Roman"/>
          <w:b/>
          <w:sz w:val="28"/>
          <w:szCs w:val="28"/>
        </w:rPr>
        <w:t xml:space="preserve">LĒMUMS: </w:t>
      </w:r>
      <w:r w:rsidR="005D6F1E" w:rsidRPr="005D6F1E">
        <w:rPr>
          <w:rFonts w:ascii="Times New Roman" w:hAnsi="Times New Roman" w:cs="Times New Roman"/>
          <w:b/>
          <w:sz w:val="28"/>
          <w:szCs w:val="28"/>
        </w:rPr>
        <w:t>Veikt dzīvojamās mājas</w:t>
      </w:r>
      <w:r w:rsidR="005D6F1E" w:rsidRPr="005D6F1E">
        <w:rPr>
          <w:rFonts w:ascii="Times New Roman" w:hAnsi="Times New Roman" w:cs="Times New Roman"/>
          <w:b/>
          <w:sz w:val="28"/>
          <w:szCs w:val="28"/>
        </w:rPr>
        <w:t xml:space="preserve"> _____________, Rīgā, 2016.gada _______ </w:t>
      </w:r>
      <w:r w:rsidR="005D6F1E" w:rsidRPr="005D6F1E">
        <w:rPr>
          <w:rFonts w:ascii="Times New Roman" w:hAnsi="Times New Roman" w:cs="Times New Roman"/>
          <w:i/>
          <w:sz w:val="28"/>
          <w:szCs w:val="28"/>
        </w:rPr>
        <w:t>(mēnesis)</w:t>
      </w:r>
      <w:r w:rsidR="005D6F1E" w:rsidRPr="005D6F1E">
        <w:rPr>
          <w:rFonts w:ascii="Times New Roman" w:hAnsi="Times New Roman" w:cs="Times New Roman"/>
          <w:b/>
          <w:sz w:val="28"/>
          <w:szCs w:val="28"/>
        </w:rPr>
        <w:t xml:space="preserve"> aprēķinātās ūdens patēriņa starpības ___ m</w:t>
      </w:r>
      <w:r w:rsidR="005D6F1E" w:rsidRPr="005D6F1E">
        <w:rPr>
          <w:rFonts w:ascii="Times New Roman" w:hAnsi="Times New Roman" w:cs="Times New Roman"/>
          <w:b/>
          <w:sz w:val="28"/>
          <w:szCs w:val="28"/>
          <w:vertAlign w:val="superscript"/>
        </w:rPr>
        <w:t xml:space="preserve">3 </w:t>
      </w:r>
      <w:r w:rsidR="005D6F1E" w:rsidRPr="005D6F1E">
        <w:rPr>
          <w:rFonts w:ascii="Times New Roman" w:hAnsi="Times New Roman" w:cs="Times New Roman"/>
          <w:b/>
          <w:sz w:val="28"/>
          <w:szCs w:val="28"/>
        </w:rPr>
        <w:t>apmērā pārrēķin</w:t>
      </w:r>
      <w:r w:rsidR="007D172A">
        <w:rPr>
          <w:rFonts w:ascii="Times New Roman" w:hAnsi="Times New Roman" w:cs="Times New Roman"/>
          <w:b/>
          <w:sz w:val="28"/>
          <w:szCs w:val="28"/>
        </w:rPr>
        <w:t>u</w:t>
      </w:r>
      <w:r w:rsidR="005D6F1E" w:rsidRPr="005D6F1E">
        <w:rPr>
          <w:rFonts w:ascii="Times New Roman" w:hAnsi="Times New Roman" w:cs="Times New Roman"/>
          <w:b/>
          <w:sz w:val="28"/>
          <w:szCs w:val="28"/>
        </w:rPr>
        <w:t xml:space="preserve"> </w:t>
      </w:r>
      <w:r w:rsidR="005D6F1E" w:rsidRPr="005D6F1E">
        <w:rPr>
          <w:rFonts w:ascii="Times New Roman" w:hAnsi="Times New Roman" w:cs="Times New Roman"/>
          <w:b/>
          <w:sz w:val="28"/>
          <w:szCs w:val="28"/>
        </w:rPr>
        <w:t xml:space="preserve">un </w:t>
      </w:r>
      <w:r w:rsidR="007D172A">
        <w:rPr>
          <w:rFonts w:ascii="Times New Roman" w:hAnsi="Times New Roman" w:cs="Times New Roman"/>
          <w:b/>
          <w:sz w:val="28"/>
          <w:szCs w:val="28"/>
        </w:rPr>
        <w:t>sadalīt</w:t>
      </w:r>
      <w:r w:rsidR="005D6F1E" w:rsidRPr="005D6F1E">
        <w:rPr>
          <w:rFonts w:ascii="Times New Roman" w:hAnsi="Times New Roman" w:cs="Times New Roman"/>
          <w:b/>
          <w:sz w:val="28"/>
          <w:szCs w:val="28"/>
        </w:rPr>
        <w:t xml:space="preserve"> apmaksai visiem dzīvojamās mājas dzīvokļu īpašumu īpašniekiem.</w:t>
      </w:r>
    </w:p>
    <w:p w:rsidR="004B7EBB" w:rsidRDefault="004B7EBB" w:rsidP="004B7EBB">
      <w:pPr>
        <w:pStyle w:val="ListParagraph"/>
        <w:tabs>
          <w:tab w:val="left" w:pos="284"/>
        </w:tabs>
        <w:spacing w:after="0" w:line="240" w:lineRule="auto"/>
        <w:ind w:left="0"/>
        <w:jc w:val="both"/>
        <w:rPr>
          <w:rFonts w:ascii="Times New Roman" w:hAnsi="Times New Roman" w:cs="Times New Roman"/>
          <w:b/>
          <w:sz w:val="24"/>
          <w:szCs w:val="24"/>
        </w:rPr>
      </w:pPr>
    </w:p>
    <w:tbl>
      <w:tblPr>
        <w:tblStyle w:val="TableGrid"/>
        <w:tblW w:w="9463" w:type="dxa"/>
        <w:tblLayout w:type="fixed"/>
        <w:tblLook w:val="04A0" w:firstRow="1" w:lastRow="0" w:firstColumn="1" w:lastColumn="0" w:noHBand="0" w:noVBand="1"/>
      </w:tblPr>
      <w:tblGrid>
        <w:gridCol w:w="1101"/>
        <w:gridCol w:w="4677"/>
        <w:gridCol w:w="3685"/>
      </w:tblGrid>
      <w:tr w:rsidR="00687494" w:rsidTr="004B7EBB">
        <w:trPr>
          <w:trHeight w:val="1331"/>
        </w:trPr>
        <w:tc>
          <w:tcPr>
            <w:tcW w:w="1101" w:type="dxa"/>
          </w:tcPr>
          <w:p w:rsidR="00285698" w:rsidRDefault="00285698" w:rsidP="00A7197B">
            <w:pPr>
              <w:tabs>
                <w:tab w:val="left" w:pos="0"/>
                <w:tab w:val="left" w:pos="851"/>
              </w:tabs>
              <w:jc w:val="center"/>
              <w:rPr>
                <w:rFonts w:ascii="Times New Roman" w:hAnsi="Times New Roman" w:cs="Times New Roman"/>
                <w:b/>
              </w:rPr>
            </w:pPr>
          </w:p>
          <w:p w:rsidR="00687494" w:rsidRPr="008C04DF" w:rsidRDefault="00687494" w:rsidP="00A7197B">
            <w:pPr>
              <w:tabs>
                <w:tab w:val="left" w:pos="0"/>
                <w:tab w:val="left" w:pos="851"/>
              </w:tabs>
              <w:jc w:val="center"/>
              <w:rPr>
                <w:rFonts w:ascii="Times New Roman" w:hAnsi="Times New Roman" w:cs="Times New Roman"/>
                <w:b/>
              </w:rPr>
            </w:pPr>
            <w:r w:rsidRPr="008C04DF">
              <w:rPr>
                <w:rFonts w:ascii="Times New Roman" w:hAnsi="Times New Roman" w:cs="Times New Roman"/>
                <w:b/>
              </w:rPr>
              <w:t>Dzīvokļa Nr.</w:t>
            </w:r>
          </w:p>
        </w:tc>
        <w:tc>
          <w:tcPr>
            <w:tcW w:w="4677" w:type="dxa"/>
          </w:tcPr>
          <w:p w:rsidR="00285698" w:rsidRDefault="00285698" w:rsidP="00A7197B">
            <w:pPr>
              <w:tabs>
                <w:tab w:val="left" w:pos="0"/>
                <w:tab w:val="left" w:pos="851"/>
              </w:tabs>
              <w:jc w:val="both"/>
              <w:rPr>
                <w:rFonts w:ascii="Times New Roman" w:hAnsi="Times New Roman" w:cs="Times New Roman"/>
                <w:b/>
              </w:rPr>
            </w:pPr>
          </w:p>
          <w:p w:rsidR="00687494" w:rsidRPr="00116B95" w:rsidRDefault="00687494" w:rsidP="00A7197B">
            <w:pPr>
              <w:tabs>
                <w:tab w:val="left" w:pos="0"/>
                <w:tab w:val="left" w:pos="851"/>
              </w:tabs>
              <w:jc w:val="both"/>
              <w:rPr>
                <w:rFonts w:ascii="Times New Roman" w:hAnsi="Times New Roman" w:cs="Times New Roman"/>
                <w:b/>
              </w:rPr>
            </w:pPr>
            <w:r w:rsidRPr="00116B95">
              <w:rPr>
                <w:rFonts w:ascii="Times New Roman" w:hAnsi="Times New Roman" w:cs="Times New Roman"/>
                <w:b/>
              </w:rPr>
              <w:t xml:space="preserve">Dzīvokļa īpašnieka vārds, uzvārds, personas kods. </w:t>
            </w:r>
            <w:r w:rsidRPr="00116B95">
              <w:rPr>
                <w:rFonts w:ascii="Times New Roman" w:hAnsi="Times New Roman" w:cs="Times New Roman"/>
              </w:rPr>
              <w:t>Uz pilnvaras pamata pārstāvniecības gadījumā – pilnvarotās personas vārds uzvārds, personas kods</w:t>
            </w:r>
            <w:r w:rsidRPr="00116B95">
              <w:rPr>
                <w:rFonts w:ascii="Times New Roman" w:hAnsi="Times New Roman" w:cs="Times New Roman"/>
                <w:b/>
              </w:rPr>
              <w:t xml:space="preserve"> </w:t>
            </w:r>
          </w:p>
        </w:tc>
        <w:tc>
          <w:tcPr>
            <w:tcW w:w="3685" w:type="dxa"/>
            <w:tcBorders>
              <w:right w:val="single" w:sz="4" w:space="0" w:color="auto"/>
            </w:tcBorders>
          </w:tcPr>
          <w:p w:rsidR="00285698" w:rsidRDefault="00285698" w:rsidP="00A7197B">
            <w:pPr>
              <w:tabs>
                <w:tab w:val="left" w:pos="0"/>
                <w:tab w:val="left" w:pos="851"/>
              </w:tabs>
              <w:jc w:val="center"/>
              <w:rPr>
                <w:rFonts w:ascii="Times New Roman" w:hAnsi="Times New Roman" w:cs="Times New Roman"/>
                <w:b/>
              </w:rPr>
            </w:pPr>
          </w:p>
          <w:p w:rsidR="00687494" w:rsidRDefault="002F528A" w:rsidP="00A7197B">
            <w:pPr>
              <w:tabs>
                <w:tab w:val="left" w:pos="0"/>
                <w:tab w:val="left" w:pos="851"/>
              </w:tabs>
              <w:jc w:val="center"/>
              <w:rPr>
                <w:rFonts w:ascii="Times New Roman" w:hAnsi="Times New Roman" w:cs="Times New Roman"/>
                <w:b/>
              </w:rPr>
            </w:pPr>
            <w:r>
              <w:rPr>
                <w:rFonts w:ascii="Times New Roman" w:hAnsi="Times New Roman" w:cs="Times New Roman"/>
                <w:b/>
              </w:rPr>
              <w:t>L</w:t>
            </w:r>
            <w:r w:rsidR="00687494" w:rsidRPr="008C04DF">
              <w:rPr>
                <w:rFonts w:ascii="Times New Roman" w:hAnsi="Times New Roman" w:cs="Times New Roman"/>
                <w:b/>
              </w:rPr>
              <w:t>ēmum</w:t>
            </w:r>
            <w:r w:rsidR="00687494">
              <w:rPr>
                <w:rFonts w:ascii="Times New Roman" w:hAnsi="Times New Roman" w:cs="Times New Roman"/>
                <w:b/>
              </w:rPr>
              <w:t>s</w:t>
            </w:r>
            <w:r w:rsidR="006535FE">
              <w:rPr>
                <w:rFonts w:ascii="Times New Roman" w:hAnsi="Times New Roman" w:cs="Times New Roman"/>
                <w:b/>
              </w:rPr>
              <w:t xml:space="preserve"> saistībā ar </w:t>
            </w:r>
            <w:r w:rsidR="00BA1C78">
              <w:rPr>
                <w:rFonts w:ascii="Times New Roman" w:hAnsi="Times New Roman" w:cs="Times New Roman"/>
                <w:b/>
              </w:rPr>
              <w:t>ūdens patēriņa starpības sadali visiem dzīvokļu īpašumiem</w:t>
            </w:r>
          </w:p>
          <w:p w:rsidR="00687494" w:rsidRPr="008C04DF" w:rsidRDefault="00687494" w:rsidP="00A7197B">
            <w:pPr>
              <w:tabs>
                <w:tab w:val="left" w:pos="0"/>
                <w:tab w:val="left" w:pos="851"/>
              </w:tabs>
              <w:jc w:val="center"/>
              <w:rPr>
                <w:rFonts w:ascii="Times New Roman" w:hAnsi="Times New Roman" w:cs="Times New Roman"/>
              </w:rPr>
            </w:pPr>
            <w:r>
              <w:rPr>
                <w:rFonts w:ascii="Times New Roman" w:hAnsi="Times New Roman" w:cs="Times New Roman"/>
              </w:rPr>
              <w:t>(</w:t>
            </w:r>
            <w:r w:rsidR="004B7EBB" w:rsidRPr="001205B9">
              <w:rPr>
                <w:rFonts w:ascii="Times New Roman" w:hAnsi="Times New Roman"/>
                <w:sz w:val="24"/>
                <w:szCs w:val="24"/>
              </w:rPr>
              <w:t>balsojumu atzīmēt ar „</w:t>
            </w:r>
            <w:r w:rsidR="004B7EBB" w:rsidRPr="001205B9">
              <w:rPr>
                <w:rFonts w:ascii="Times New Roman" w:hAnsi="Times New Roman"/>
                <w:b/>
                <w:sz w:val="24"/>
                <w:szCs w:val="24"/>
              </w:rPr>
              <w:t>X”)</w:t>
            </w:r>
            <w:bookmarkStart w:id="0" w:name="_GoBack"/>
            <w:bookmarkEnd w:id="0"/>
          </w:p>
        </w:tc>
      </w:tr>
      <w:tr w:rsidR="00687494" w:rsidTr="004B7EBB">
        <w:trPr>
          <w:trHeight w:val="1238"/>
        </w:trPr>
        <w:tc>
          <w:tcPr>
            <w:tcW w:w="1101" w:type="dxa"/>
            <w:tcBorders>
              <w:bottom w:val="single" w:sz="4" w:space="0" w:color="auto"/>
            </w:tcBorders>
          </w:tcPr>
          <w:p w:rsidR="00687494" w:rsidRDefault="00687494" w:rsidP="00A7197B">
            <w:pPr>
              <w:tabs>
                <w:tab w:val="left" w:pos="0"/>
                <w:tab w:val="left" w:pos="851"/>
              </w:tabs>
              <w:jc w:val="both"/>
              <w:rPr>
                <w:rFonts w:ascii="Times New Roman" w:hAnsi="Times New Roman" w:cs="Times New Roman"/>
                <w:sz w:val="24"/>
                <w:szCs w:val="24"/>
              </w:rPr>
            </w:pPr>
          </w:p>
        </w:tc>
        <w:tc>
          <w:tcPr>
            <w:tcW w:w="4677" w:type="dxa"/>
            <w:tcBorders>
              <w:bottom w:val="single" w:sz="4" w:space="0" w:color="auto"/>
            </w:tcBorders>
          </w:tcPr>
          <w:p w:rsidR="00687494" w:rsidRDefault="00687494" w:rsidP="00A7197B">
            <w:pPr>
              <w:tabs>
                <w:tab w:val="left" w:pos="0"/>
                <w:tab w:val="left" w:pos="851"/>
              </w:tabs>
              <w:jc w:val="both"/>
              <w:rPr>
                <w:rFonts w:ascii="Times New Roman" w:hAnsi="Times New Roman" w:cs="Times New Roman"/>
                <w:sz w:val="24"/>
                <w:szCs w:val="24"/>
              </w:rPr>
            </w:pPr>
          </w:p>
        </w:tc>
        <w:tc>
          <w:tcPr>
            <w:tcW w:w="3685" w:type="dxa"/>
            <w:tcBorders>
              <w:bottom w:val="single" w:sz="4" w:space="0" w:color="auto"/>
              <w:right w:val="single" w:sz="4" w:space="0" w:color="auto"/>
            </w:tcBorders>
          </w:tcPr>
          <w:p w:rsidR="004B7EBB" w:rsidRDefault="004B7EBB" w:rsidP="004B7EBB">
            <w:pPr>
              <w:tabs>
                <w:tab w:val="left" w:pos="0"/>
                <w:tab w:val="left" w:pos="851"/>
              </w:tabs>
              <w:jc w:val="both"/>
              <w:rPr>
                <w:rFonts w:ascii="Times New Roman" w:hAnsi="Times New Roman"/>
                <w:b/>
                <w:sz w:val="24"/>
                <w:szCs w:val="24"/>
              </w:rPr>
            </w:pPr>
            <w:r>
              <w:rPr>
                <w:rFonts w:ascii="Times New Roman" w:hAnsi="Times New Roman"/>
                <w:b/>
                <w:noProof/>
                <w:sz w:val="24"/>
                <w:szCs w:val="24"/>
                <w:lang w:eastAsia="lv-LV"/>
              </w:rPr>
              <mc:AlternateContent>
                <mc:Choice Requires="wps">
                  <w:drawing>
                    <wp:anchor distT="0" distB="0" distL="114300" distR="114300" simplePos="0" relativeHeight="251661312" behindDoc="0" locked="0" layoutInCell="1" allowOverlap="1" wp14:anchorId="27CE78A5" wp14:editId="36F71EF8">
                      <wp:simplePos x="0" y="0"/>
                      <wp:positionH relativeFrom="column">
                        <wp:posOffset>1183005</wp:posOffset>
                      </wp:positionH>
                      <wp:positionV relativeFrom="paragraph">
                        <wp:posOffset>133350</wp:posOffset>
                      </wp:positionV>
                      <wp:extent cx="64770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770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3.15pt;margin-top:10.5pt;width:51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RG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" fillcolor="white [3201]" strokecolor="#f79646 [3209]" strokeweight="2pt"/>
                  </w:pict>
                </mc:Fallback>
              </mc:AlternateContent>
            </w:r>
            <w:r>
              <w:rPr>
                <w:rFonts w:ascii="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334334B9" wp14:editId="344A7746">
                      <wp:simplePos x="0" y="0"/>
                      <wp:positionH relativeFrom="column">
                        <wp:posOffset>154305</wp:posOffset>
                      </wp:positionH>
                      <wp:positionV relativeFrom="paragraph">
                        <wp:posOffset>133350</wp:posOffset>
                      </wp:positionV>
                      <wp:extent cx="6477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15pt;margin-top:10.5pt;width:51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" fillcolor="white [3201]" strokecolor="#f79646 [3209]" strokeweight="2pt"/>
                  </w:pict>
                </mc:Fallback>
              </mc:AlternateContent>
            </w:r>
          </w:p>
          <w:p w:rsidR="004B7EBB" w:rsidRDefault="004B7EBB" w:rsidP="004B7EBB">
            <w:pPr>
              <w:tabs>
                <w:tab w:val="left" w:pos="0"/>
                <w:tab w:val="left" w:pos="851"/>
              </w:tabs>
              <w:jc w:val="center"/>
              <w:rPr>
                <w:rFonts w:ascii="Times New Roman" w:hAnsi="Times New Roman"/>
                <w:b/>
                <w:sz w:val="24"/>
                <w:szCs w:val="24"/>
              </w:rPr>
            </w:pPr>
          </w:p>
          <w:p w:rsidR="004B7EBB" w:rsidRDefault="004B7EBB" w:rsidP="004B7EBB">
            <w:pPr>
              <w:tabs>
                <w:tab w:val="left" w:pos="0"/>
                <w:tab w:val="left" w:pos="851"/>
              </w:tabs>
              <w:jc w:val="both"/>
              <w:rPr>
                <w:rFonts w:ascii="Times New Roman" w:hAnsi="Times New Roman"/>
                <w:b/>
                <w:sz w:val="24"/>
                <w:szCs w:val="24"/>
              </w:rPr>
            </w:pPr>
          </w:p>
          <w:p w:rsidR="00687494" w:rsidRDefault="004B7EBB" w:rsidP="004B7EBB">
            <w:pPr>
              <w:tabs>
                <w:tab w:val="left" w:pos="0"/>
                <w:tab w:val="left" w:pos="851"/>
              </w:tabs>
              <w:jc w:val="both"/>
              <w:rPr>
                <w:rFonts w:ascii="Times New Roman" w:hAnsi="Times New Roman" w:cs="Times New Roman"/>
                <w:sz w:val="24"/>
                <w:szCs w:val="24"/>
              </w:rPr>
            </w:pPr>
            <w:r>
              <w:rPr>
                <w:rFonts w:ascii="Times New Roman" w:hAnsi="Times New Roman"/>
                <w:b/>
                <w:sz w:val="24"/>
                <w:szCs w:val="24"/>
              </w:rPr>
              <w:t xml:space="preserve">        </w:t>
            </w:r>
            <w:r w:rsidRPr="004E71CF">
              <w:rPr>
                <w:rFonts w:ascii="Times New Roman" w:hAnsi="Times New Roman"/>
                <w:b/>
                <w:sz w:val="28"/>
                <w:szCs w:val="28"/>
              </w:rPr>
              <w:t>PAR</w:t>
            </w:r>
            <w:proofErr w:type="gramStart"/>
            <w:r w:rsidRPr="004E71CF">
              <w:rPr>
                <w:rFonts w:ascii="Times New Roman" w:hAnsi="Times New Roman"/>
                <w:b/>
                <w:sz w:val="28"/>
                <w:szCs w:val="28"/>
              </w:rPr>
              <w:t xml:space="preserve"> </w:t>
            </w:r>
            <w:r>
              <w:rPr>
                <w:rFonts w:ascii="Times New Roman" w:hAnsi="Times New Roman"/>
                <w:b/>
                <w:sz w:val="24"/>
                <w:szCs w:val="24"/>
              </w:rPr>
              <w:t xml:space="preserve">           </w:t>
            </w:r>
            <w:r w:rsidR="00A45995">
              <w:rPr>
                <w:rFonts w:ascii="Times New Roman" w:hAnsi="Times New Roman"/>
                <w:b/>
                <w:sz w:val="24"/>
                <w:szCs w:val="24"/>
              </w:rPr>
              <w:t xml:space="preserve">  </w:t>
            </w:r>
            <w:r>
              <w:rPr>
                <w:rFonts w:ascii="Times New Roman" w:hAnsi="Times New Roman"/>
                <w:b/>
                <w:sz w:val="24"/>
                <w:szCs w:val="24"/>
              </w:rPr>
              <w:t xml:space="preserve">  </w:t>
            </w:r>
            <w:proofErr w:type="gramEnd"/>
            <w:r w:rsidRPr="004E71CF">
              <w:rPr>
                <w:rFonts w:ascii="Times New Roman" w:hAnsi="Times New Roman"/>
                <w:b/>
                <w:sz w:val="24"/>
                <w:szCs w:val="24"/>
              </w:rPr>
              <w:t>PRET</w:t>
            </w:r>
          </w:p>
        </w:tc>
      </w:tr>
    </w:tbl>
    <w:p w:rsidR="00E973EE" w:rsidRDefault="00E973EE" w:rsidP="00E973EE">
      <w:pPr>
        <w:tabs>
          <w:tab w:val="left" w:pos="0"/>
          <w:tab w:val="left" w:pos="851"/>
        </w:tabs>
        <w:spacing w:after="0" w:line="240" w:lineRule="auto"/>
        <w:jc w:val="both"/>
        <w:rPr>
          <w:rFonts w:ascii="Times New Roman" w:hAnsi="Times New Roman" w:cs="Times New Roman"/>
          <w:sz w:val="24"/>
          <w:szCs w:val="24"/>
        </w:rPr>
      </w:pPr>
    </w:p>
    <w:p w:rsidR="00E973EE" w:rsidRDefault="00E973EE" w:rsidP="00E973EE">
      <w:pPr>
        <w:tabs>
          <w:tab w:val="left" w:pos="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Dzīvokļa īpašnieka atšķirīgo viedokļu saturs par katru no lēmuma punktiem vai kopumā (aizpildīt, ja tāds ir):___________________________</w:t>
      </w:r>
      <w:r w:rsidR="00A138B0">
        <w:rPr>
          <w:rFonts w:ascii="Times New Roman" w:hAnsi="Times New Roman" w:cs="Times New Roman"/>
          <w:sz w:val="24"/>
          <w:szCs w:val="24"/>
        </w:rPr>
        <w:t>________</w:t>
      </w:r>
      <w:r>
        <w:rPr>
          <w:rFonts w:ascii="Times New Roman" w:hAnsi="Times New Roman" w:cs="Times New Roman"/>
          <w:sz w:val="24"/>
          <w:szCs w:val="24"/>
        </w:rPr>
        <w:t>_____</w:t>
      </w:r>
      <w:r w:rsidR="00A138B0">
        <w:rPr>
          <w:rFonts w:ascii="Times New Roman" w:hAnsi="Times New Roman" w:cs="Times New Roman"/>
          <w:sz w:val="24"/>
          <w:szCs w:val="24"/>
        </w:rPr>
        <w:t>______________________________</w:t>
      </w:r>
      <w:proofErr w:type="gramStart"/>
      <w:r w:rsidR="00A138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3EE" w:rsidRPr="004B77F9" w:rsidRDefault="00E973EE" w:rsidP="00E973EE">
      <w:pPr>
        <w:tabs>
          <w:tab w:val="left" w:pos="0"/>
          <w:tab w:val="left" w:pos="851"/>
        </w:tabs>
        <w:spacing w:after="0" w:line="240" w:lineRule="auto"/>
        <w:jc w:val="both"/>
        <w:rPr>
          <w:rFonts w:ascii="Times New Roman" w:hAnsi="Times New Roman" w:cs="Times New Roman"/>
          <w:sz w:val="24"/>
          <w:szCs w:val="24"/>
        </w:rPr>
      </w:pPr>
      <w:r w:rsidRPr="004B77F9">
        <w:rPr>
          <w:rFonts w:ascii="Times New Roman" w:hAnsi="Times New Roman" w:cs="Times New Roman"/>
          <w:sz w:val="24"/>
          <w:szCs w:val="24"/>
        </w:rPr>
        <w:t>Atbilstoši Dzīvokļa īpašuma likuma prasībām (20.panta trešā daļa) aptaujas rezultāti tiks fiksēti balsošanas protokolā, kuru sagatavos aptaujas veicējs. Balsošanas protokolā tiks norādīts: lēmuma projekta nosūtīšanas diena un dzīvokļu īpašnieku balsošanai noteiktais termiņš, pieņemtais lēmums un ar to saistītās balsošanas rezultāti, pēc dzīvokļu īpašnieku pieprasījuma – atšķirīgo viedokļu saturs, citas būtiskas ziņas par balsojumu.</w:t>
      </w:r>
    </w:p>
    <w:p w:rsidR="00E973EE" w:rsidRDefault="00E973EE" w:rsidP="00E973EE">
      <w:pPr>
        <w:tabs>
          <w:tab w:val="left" w:pos="0"/>
          <w:tab w:val="left" w:pos="851"/>
        </w:tabs>
        <w:spacing w:after="0" w:line="240" w:lineRule="auto"/>
        <w:jc w:val="both"/>
        <w:rPr>
          <w:rFonts w:ascii="Times New Roman" w:hAnsi="Times New Roman" w:cs="Times New Roman"/>
          <w:sz w:val="24"/>
          <w:szCs w:val="24"/>
        </w:rPr>
      </w:pPr>
    </w:p>
    <w:p w:rsidR="00E973EE" w:rsidRDefault="00E973EE" w:rsidP="00E973EE">
      <w:pPr>
        <w:tabs>
          <w:tab w:val="left" w:pos="0"/>
          <w:tab w:val="left" w:pos="851"/>
        </w:tabs>
        <w:spacing w:after="0" w:line="240" w:lineRule="auto"/>
        <w:jc w:val="both"/>
        <w:rPr>
          <w:rFonts w:ascii="Times New Roman" w:hAnsi="Times New Roman" w:cs="Times New Roman"/>
          <w:sz w:val="24"/>
          <w:szCs w:val="24"/>
        </w:rPr>
      </w:pPr>
    </w:p>
    <w:p w:rsidR="00BF522A" w:rsidRDefault="00BF522A" w:rsidP="00E973EE">
      <w:pPr>
        <w:tabs>
          <w:tab w:val="left" w:pos="0"/>
          <w:tab w:val="left" w:pos="851"/>
        </w:tabs>
        <w:spacing w:after="0" w:line="240" w:lineRule="auto"/>
        <w:jc w:val="both"/>
        <w:rPr>
          <w:rFonts w:ascii="Times New Roman" w:hAnsi="Times New Roman" w:cs="Times New Roman"/>
          <w:sz w:val="24"/>
          <w:szCs w:val="24"/>
        </w:rPr>
      </w:pPr>
    </w:p>
    <w:p w:rsidR="00E973EE" w:rsidRDefault="00E973EE" w:rsidP="00E973EE">
      <w:pPr>
        <w:tabs>
          <w:tab w:val="left" w:pos="0"/>
          <w:tab w:val="left" w:pos="851"/>
        </w:tabs>
        <w:spacing w:after="0" w:line="240" w:lineRule="auto"/>
        <w:jc w:val="both"/>
        <w:rPr>
          <w:rFonts w:ascii="Times New Roman" w:hAnsi="Times New Roman" w:cs="Times New Roman"/>
          <w:b/>
          <w:sz w:val="24"/>
          <w:szCs w:val="24"/>
        </w:rPr>
      </w:pPr>
      <w:r w:rsidRPr="00F876BD">
        <w:rPr>
          <w:rFonts w:ascii="Times New Roman" w:hAnsi="Times New Roman" w:cs="Times New Roman"/>
          <w:b/>
          <w:sz w:val="24"/>
          <w:szCs w:val="24"/>
        </w:rPr>
        <w:t>Dzīvokļa</w:t>
      </w:r>
      <w:r>
        <w:rPr>
          <w:rFonts w:ascii="Times New Roman" w:hAnsi="Times New Roman" w:cs="Times New Roman"/>
          <w:b/>
          <w:sz w:val="24"/>
          <w:szCs w:val="24"/>
        </w:rPr>
        <w:t>/neapdzīvojamās telpas</w:t>
      </w:r>
      <w:r w:rsidRPr="00F876BD">
        <w:rPr>
          <w:rFonts w:ascii="Times New Roman" w:hAnsi="Times New Roman" w:cs="Times New Roman"/>
          <w:b/>
          <w:sz w:val="24"/>
          <w:szCs w:val="24"/>
        </w:rPr>
        <w:t xml:space="preserve"> Nr. ________ īpašn</w:t>
      </w:r>
      <w:r>
        <w:rPr>
          <w:rFonts w:ascii="Times New Roman" w:hAnsi="Times New Roman" w:cs="Times New Roman"/>
          <w:b/>
          <w:sz w:val="24"/>
          <w:szCs w:val="24"/>
        </w:rPr>
        <w:t>ieks ________________________________</w:t>
      </w:r>
      <w:r w:rsidRPr="00F876BD">
        <w:rPr>
          <w:rFonts w:ascii="Times New Roman" w:hAnsi="Times New Roman" w:cs="Times New Roman"/>
          <w:b/>
          <w:sz w:val="24"/>
          <w:szCs w:val="24"/>
        </w:rPr>
        <w:t xml:space="preserve"> </w:t>
      </w:r>
    </w:p>
    <w:p w:rsidR="00E973EE" w:rsidRPr="0042776A" w:rsidRDefault="00E973EE" w:rsidP="00E973EE">
      <w:pPr>
        <w:tabs>
          <w:tab w:val="left" w:pos="0"/>
          <w:tab w:val="left" w:pos="851"/>
        </w:tabs>
        <w:spacing w:after="0" w:line="240" w:lineRule="auto"/>
        <w:jc w:val="both"/>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2776A">
        <w:rPr>
          <w:rFonts w:ascii="Times New Roman" w:hAnsi="Times New Roman" w:cs="Times New Roman"/>
          <w:sz w:val="20"/>
          <w:szCs w:val="20"/>
        </w:rPr>
        <w:t>/paraksts, paraksta atšifrējums/</w:t>
      </w:r>
    </w:p>
    <w:p w:rsidR="00BF522A" w:rsidRDefault="00BF522A" w:rsidP="00E973EE">
      <w:pPr>
        <w:tabs>
          <w:tab w:val="left" w:pos="0"/>
          <w:tab w:val="left" w:pos="851"/>
        </w:tabs>
        <w:spacing w:after="0" w:line="240" w:lineRule="auto"/>
        <w:jc w:val="both"/>
        <w:rPr>
          <w:rFonts w:ascii="Times New Roman" w:hAnsi="Times New Roman" w:cs="Times New Roman"/>
          <w:sz w:val="24"/>
          <w:szCs w:val="24"/>
        </w:rPr>
      </w:pPr>
    </w:p>
    <w:p w:rsidR="00E973EE" w:rsidRPr="00F5660A" w:rsidRDefault="00E973EE" w:rsidP="00E973EE">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687494">
        <w:rPr>
          <w:rFonts w:ascii="Times New Roman" w:hAnsi="Times New Roman" w:cs="Times New Roman"/>
          <w:sz w:val="24"/>
          <w:szCs w:val="24"/>
        </w:rPr>
        <w:t>6</w:t>
      </w:r>
      <w:r>
        <w:rPr>
          <w:rFonts w:ascii="Times New Roman" w:hAnsi="Times New Roman" w:cs="Times New Roman"/>
          <w:sz w:val="24"/>
          <w:szCs w:val="24"/>
        </w:rPr>
        <w:t>.gada _______________</w:t>
      </w:r>
    </w:p>
    <w:p w:rsidR="006E3D64" w:rsidRPr="00E973EE" w:rsidRDefault="006E3D64" w:rsidP="00E973EE"/>
    <w:sectPr w:rsidR="006E3D64" w:rsidRPr="00E973EE" w:rsidSect="003703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5E6"/>
    <w:multiLevelType w:val="hybridMultilevel"/>
    <w:tmpl w:val="2BD26AAC"/>
    <w:lvl w:ilvl="0" w:tplc="A1DA9B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286548C"/>
    <w:multiLevelType w:val="hybridMultilevel"/>
    <w:tmpl w:val="3C04E8AC"/>
    <w:lvl w:ilvl="0" w:tplc="3E3AC0D4">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6B4A3CE5"/>
    <w:multiLevelType w:val="hybridMultilevel"/>
    <w:tmpl w:val="0ECC1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AFC738A"/>
    <w:multiLevelType w:val="hybridMultilevel"/>
    <w:tmpl w:val="39306284"/>
    <w:lvl w:ilvl="0" w:tplc="896A5160">
      <w:start w:val="1"/>
      <w:numFmt w:val="decimal"/>
      <w:lvlText w:val="%1."/>
      <w:lvlJc w:val="left"/>
      <w:pPr>
        <w:ind w:left="1710" w:hanging="135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4A"/>
    <w:rsid w:val="000C3FC7"/>
    <w:rsid w:val="00167D12"/>
    <w:rsid w:val="001C3260"/>
    <w:rsid w:val="00285698"/>
    <w:rsid w:val="002F528A"/>
    <w:rsid w:val="00370349"/>
    <w:rsid w:val="003737A1"/>
    <w:rsid w:val="003B2E3A"/>
    <w:rsid w:val="003B302A"/>
    <w:rsid w:val="003E6278"/>
    <w:rsid w:val="004152EB"/>
    <w:rsid w:val="00462CE0"/>
    <w:rsid w:val="004B7EBB"/>
    <w:rsid w:val="00581347"/>
    <w:rsid w:val="005D6F1E"/>
    <w:rsid w:val="006535FE"/>
    <w:rsid w:val="006739E5"/>
    <w:rsid w:val="00687494"/>
    <w:rsid w:val="006D206F"/>
    <w:rsid w:val="006E3D64"/>
    <w:rsid w:val="00714A92"/>
    <w:rsid w:val="007249C5"/>
    <w:rsid w:val="007B44D3"/>
    <w:rsid w:val="007D172A"/>
    <w:rsid w:val="007E2D32"/>
    <w:rsid w:val="008434CD"/>
    <w:rsid w:val="0086727F"/>
    <w:rsid w:val="008B7ACE"/>
    <w:rsid w:val="00A138B0"/>
    <w:rsid w:val="00A45995"/>
    <w:rsid w:val="00B72063"/>
    <w:rsid w:val="00B7489F"/>
    <w:rsid w:val="00BA1C78"/>
    <w:rsid w:val="00BA4A1E"/>
    <w:rsid w:val="00BC1AA1"/>
    <w:rsid w:val="00BF522A"/>
    <w:rsid w:val="00CF4F93"/>
    <w:rsid w:val="00D16A7B"/>
    <w:rsid w:val="00D1757D"/>
    <w:rsid w:val="00D544E1"/>
    <w:rsid w:val="00D900FF"/>
    <w:rsid w:val="00E57A7B"/>
    <w:rsid w:val="00E973EE"/>
    <w:rsid w:val="00EC167A"/>
    <w:rsid w:val="00F31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4A"/>
    <w:pPr>
      <w:ind w:left="720"/>
      <w:contextualSpacing/>
    </w:pPr>
  </w:style>
  <w:style w:type="table" w:styleId="TableGrid">
    <w:name w:val="Table Grid"/>
    <w:basedOn w:val="TableNormal"/>
    <w:uiPriority w:val="59"/>
    <w:rsid w:val="00F3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813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4A"/>
    <w:pPr>
      <w:ind w:left="720"/>
      <w:contextualSpacing/>
    </w:pPr>
  </w:style>
  <w:style w:type="table" w:styleId="TableGrid">
    <w:name w:val="Table Grid"/>
    <w:basedOn w:val="TableNormal"/>
    <w:uiPriority w:val="59"/>
    <w:rsid w:val="00F3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813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2625</Words>
  <Characters>1497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Stafecka</dc:creator>
  <cp:lastModifiedBy>Antra Stafecka</cp:lastModifiedBy>
  <cp:revision>40</cp:revision>
  <dcterms:created xsi:type="dcterms:W3CDTF">2014-12-02T12:51:00Z</dcterms:created>
  <dcterms:modified xsi:type="dcterms:W3CDTF">2016-08-05T10:49:00Z</dcterms:modified>
</cp:coreProperties>
</file>